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60B" w:rsidRPr="00C764BD" w:rsidRDefault="00C764BD">
      <w:pPr>
        <w:rPr>
          <w:rFonts w:asciiTheme="majorHAnsi" w:hAnsiTheme="majorHAnsi"/>
          <w:b/>
          <w:sz w:val="28"/>
          <w:szCs w:val="28"/>
        </w:rPr>
      </w:pPr>
      <w:r w:rsidRPr="00C764BD">
        <w:rPr>
          <w:rFonts w:asciiTheme="majorHAnsi" w:hAnsiTheme="majorHAnsi"/>
          <w:b/>
          <w:sz w:val="28"/>
          <w:szCs w:val="28"/>
        </w:rPr>
        <w:t>GOVERNMENT CONTRACTS</w:t>
      </w:r>
    </w:p>
    <w:p w:rsidR="00C764BD" w:rsidRPr="00C764BD" w:rsidRDefault="00C764BD">
      <w:pPr>
        <w:rPr>
          <w:rFonts w:asciiTheme="majorHAnsi" w:hAnsiTheme="majorHAnsi"/>
        </w:rPr>
      </w:pPr>
    </w:p>
    <w:p w:rsidR="00C764BD" w:rsidRPr="00C764BD" w:rsidRDefault="00C764BD">
      <w:pPr>
        <w:rPr>
          <w:rFonts w:asciiTheme="majorHAnsi" w:hAnsiTheme="majorHAnsi"/>
        </w:rPr>
      </w:pPr>
      <w:r w:rsidRPr="00C764BD">
        <w:rPr>
          <w:rFonts w:asciiTheme="majorHAnsi" w:hAnsiTheme="majorHAnsi"/>
        </w:rPr>
        <w:t xml:space="preserve">SOURCEWELL:  </w:t>
      </w:r>
      <w:hyperlink r:id="rId4" w:history="1">
        <w:r w:rsidR="006A2C2A" w:rsidRPr="00650414">
          <w:rPr>
            <w:rStyle w:val="Hyperlink"/>
            <w:rFonts w:asciiTheme="majorHAnsi" w:hAnsiTheme="majorHAnsi"/>
          </w:rPr>
          <w:t>https://www.sourcewell-mn.gov/cooperative-purchasing</w:t>
        </w:r>
      </w:hyperlink>
    </w:p>
    <w:p w:rsidR="00C764BD" w:rsidRPr="00C764BD" w:rsidRDefault="00C764BD">
      <w:pPr>
        <w:rPr>
          <w:rFonts w:asciiTheme="majorHAnsi" w:hAnsiTheme="majorHAnsi"/>
        </w:rPr>
      </w:pPr>
    </w:p>
    <w:p w:rsidR="00C764BD" w:rsidRPr="00C764BD" w:rsidRDefault="00C764BD">
      <w:pPr>
        <w:rPr>
          <w:rFonts w:asciiTheme="majorHAnsi" w:hAnsiTheme="majorHAnsi"/>
        </w:rPr>
      </w:pPr>
      <w:r w:rsidRPr="00C764BD">
        <w:rPr>
          <w:rFonts w:asciiTheme="majorHAnsi" w:hAnsiTheme="majorHAnsi"/>
        </w:rPr>
        <w:t xml:space="preserve">OMNIA:  </w:t>
      </w:r>
      <w:hyperlink r:id="rId5" w:history="1">
        <w:r w:rsidRPr="00C764BD">
          <w:rPr>
            <w:rStyle w:val="Hyperlink"/>
            <w:rFonts w:asciiTheme="majorHAnsi" w:hAnsiTheme="majorHAnsi"/>
          </w:rPr>
          <w:t>https://www.omniapartners.com/publicsector/national-ipa-an-omnia-partner</w:t>
        </w:r>
      </w:hyperlink>
    </w:p>
    <w:p w:rsidR="00C764BD" w:rsidRPr="00C764BD" w:rsidRDefault="00C764BD">
      <w:pPr>
        <w:rPr>
          <w:rFonts w:asciiTheme="majorHAnsi" w:hAnsiTheme="majorHAnsi"/>
        </w:rPr>
      </w:pPr>
    </w:p>
    <w:p w:rsidR="00C764BD" w:rsidRPr="00C764BD" w:rsidRDefault="00C764BD">
      <w:pPr>
        <w:rPr>
          <w:rFonts w:asciiTheme="majorHAnsi" w:hAnsiTheme="majorHAnsi"/>
        </w:rPr>
      </w:pPr>
      <w:r w:rsidRPr="00C764BD">
        <w:rPr>
          <w:rFonts w:asciiTheme="majorHAnsi" w:hAnsiTheme="majorHAnsi"/>
        </w:rPr>
        <w:t xml:space="preserve">SPC:  </w:t>
      </w:r>
      <w:hyperlink r:id="rId6" w:history="1">
        <w:r w:rsidRPr="00C764BD">
          <w:rPr>
            <w:rStyle w:val="Hyperlink"/>
            <w:rFonts w:asciiTheme="majorHAnsi" w:hAnsiTheme="majorHAnsi"/>
          </w:rPr>
          <w:t>https://www.nwmc-cog.org/suburban-purchasing-cooperative/about-suburban-purchasing-cooperative</w:t>
        </w:r>
      </w:hyperlink>
    </w:p>
    <w:p w:rsidR="00C764BD" w:rsidRPr="00C764BD" w:rsidRDefault="00C764BD">
      <w:pPr>
        <w:rPr>
          <w:rFonts w:asciiTheme="majorHAnsi" w:hAnsiTheme="majorHAnsi"/>
        </w:rPr>
      </w:pPr>
    </w:p>
    <w:p w:rsidR="00C764BD" w:rsidRPr="00C764BD" w:rsidRDefault="00C764BD">
      <w:pPr>
        <w:rPr>
          <w:rFonts w:asciiTheme="majorHAnsi" w:hAnsiTheme="majorHAnsi"/>
        </w:rPr>
      </w:pPr>
      <w:r w:rsidRPr="00C764BD">
        <w:rPr>
          <w:rFonts w:asciiTheme="majorHAnsi" w:hAnsiTheme="majorHAnsi"/>
        </w:rPr>
        <w:t xml:space="preserve">BIDBUY:  </w:t>
      </w:r>
      <w:hyperlink r:id="rId7" w:history="1">
        <w:r w:rsidRPr="00C764BD">
          <w:rPr>
            <w:rStyle w:val="Hyperlink"/>
            <w:rFonts w:asciiTheme="majorHAnsi" w:hAnsiTheme="majorHAnsi"/>
          </w:rPr>
          <w:t>https://www.bidbuy.illinois.gov/bso/</w:t>
        </w:r>
      </w:hyperlink>
    </w:p>
    <w:p w:rsidR="00C764BD" w:rsidRPr="00C764BD" w:rsidRDefault="00C764BD">
      <w:pPr>
        <w:rPr>
          <w:rFonts w:asciiTheme="majorHAnsi" w:hAnsiTheme="majorHAnsi"/>
        </w:rPr>
      </w:pPr>
    </w:p>
    <w:p w:rsidR="00C764BD" w:rsidRPr="00C764BD" w:rsidRDefault="00C764BD">
      <w:pPr>
        <w:rPr>
          <w:rFonts w:asciiTheme="majorHAnsi" w:hAnsiTheme="majorHAnsi"/>
        </w:rPr>
      </w:pPr>
      <w:r w:rsidRPr="00C764BD">
        <w:rPr>
          <w:rFonts w:asciiTheme="majorHAnsi" w:hAnsiTheme="majorHAnsi"/>
        </w:rPr>
        <w:t xml:space="preserve">HGAC:  </w:t>
      </w:r>
      <w:hyperlink r:id="rId8" w:history="1">
        <w:r w:rsidRPr="00C764BD">
          <w:rPr>
            <w:rStyle w:val="Hyperlink"/>
            <w:rFonts w:asciiTheme="majorHAnsi" w:hAnsiTheme="majorHAnsi"/>
          </w:rPr>
          <w:t>https://www.hgacbuy.org/Home</w:t>
        </w:r>
      </w:hyperlink>
    </w:p>
    <w:p w:rsidR="00C764BD" w:rsidRPr="00C764BD" w:rsidRDefault="00C764BD">
      <w:pPr>
        <w:rPr>
          <w:rFonts w:asciiTheme="majorHAnsi" w:hAnsiTheme="majorHAnsi"/>
        </w:rPr>
      </w:pPr>
    </w:p>
    <w:p w:rsidR="00C764BD" w:rsidRPr="00C764BD" w:rsidRDefault="00C764BD">
      <w:pPr>
        <w:rPr>
          <w:rFonts w:asciiTheme="majorHAnsi" w:hAnsiTheme="majorHAnsi"/>
        </w:rPr>
      </w:pPr>
      <w:r w:rsidRPr="00C764BD">
        <w:rPr>
          <w:rFonts w:asciiTheme="majorHAnsi" w:hAnsiTheme="majorHAnsi"/>
        </w:rPr>
        <w:t xml:space="preserve">PEPPM:  </w:t>
      </w:r>
      <w:hyperlink r:id="rId9" w:history="1">
        <w:r w:rsidRPr="00C764BD">
          <w:rPr>
            <w:rStyle w:val="Hyperlink"/>
            <w:rFonts w:asciiTheme="majorHAnsi" w:hAnsiTheme="majorHAnsi"/>
          </w:rPr>
          <w:t>https://www.peppm.org/contracts/</w:t>
        </w:r>
      </w:hyperlink>
    </w:p>
    <w:p w:rsidR="00C764BD" w:rsidRPr="00C764BD" w:rsidRDefault="00C764BD">
      <w:pPr>
        <w:rPr>
          <w:rFonts w:asciiTheme="majorHAnsi" w:hAnsiTheme="majorHAnsi"/>
        </w:rPr>
      </w:pPr>
    </w:p>
    <w:p w:rsidR="00C764BD" w:rsidRPr="00C764BD" w:rsidRDefault="00C764BD">
      <w:pPr>
        <w:rPr>
          <w:rFonts w:asciiTheme="majorHAnsi" w:hAnsiTheme="majorHAnsi"/>
        </w:rPr>
      </w:pPr>
      <w:r w:rsidRPr="00C764BD">
        <w:rPr>
          <w:rFonts w:asciiTheme="majorHAnsi" w:hAnsiTheme="majorHAnsi"/>
        </w:rPr>
        <w:t xml:space="preserve">KPN:  </w:t>
      </w:r>
      <w:hyperlink r:id="rId10" w:history="1">
        <w:r w:rsidRPr="00C764BD">
          <w:rPr>
            <w:rStyle w:val="Hyperlink"/>
            <w:rFonts w:asciiTheme="majorHAnsi" w:hAnsiTheme="majorHAnsi"/>
          </w:rPr>
          <w:t>https://www.thekpn.org/</w:t>
        </w:r>
      </w:hyperlink>
    </w:p>
    <w:p w:rsidR="00C764BD" w:rsidRDefault="005B22C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B22CF" w:rsidRDefault="005B22CF">
      <w:pPr>
        <w:rPr>
          <w:rFonts w:asciiTheme="majorHAnsi" w:hAnsiTheme="majorHAnsi"/>
        </w:rPr>
      </w:pPr>
    </w:p>
    <w:p w:rsidR="005B22CF" w:rsidRDefault="005B22CF">
      <w:pPr>
        <w:rPr>
          <w:rFonts w:asciiTheme="majorHAnsi" w:hAnsiTheme="majorHAnsi"/>
        </w:rPr>
      </w:pPr>
    </w:p>
    <w:p w:rsidR="005B22CF" w:rsidRDefault="005B22CF">
      <w:pPr>
        <w:rPr>
          <w:rFonts w:asciiTheme="majorHAnsi" w:hAnsiTheme="majorHAnsi"/>
        </w:rPr>
      </w:pPr>
    </w:p>
    <w:p w:rsidR="005B22CF" w:rsidRDefault="005B22CF">
      <w:pPr>
        <w:rPr>
          <w:rFonts w:asciiTheme="majorHAnsi" w:hAnsiTheme="majorHAnsi"/>
        </w:rPr>
      </w:pPr>
    </w:p>
    <w:p w:rsidR="005B22CF" w:rsidRDefault="005B22CF">
      <w:pPr>
        <w:rPr>
          <w:rFonts w:asciiTheme="majorHAnsi" w:hAnsiTheme="majorHAnsi"/>
        </w:rPr>
      </w:pPr>
    </w:p>
    <w:p w:rsidR="005B22CF" w:rsidRDefault="005B22CF">
      <w:pPr>
        <w:rPr>
          <w:rFonts w:asciiTheme="majorHAnsi" w:hAnsiTheme="majorHAnsi"/>
        </w:rPr>
      </w:pPr>
    </w:p>
    <w:p w:rsidR="005B22CF" w:rsidRDefault="005B22CF">
      <w:pPr>
        <w:rPr>
          <w:rFonts w:asciiTheme="majorHAnsi" w:hAnsiTheme="majorHAnsi"/>
        </w:rPr>
      </w:pPr>
    </w:p>
    <w:p w:rsidR="005B22CF" w:rsidRDefault="005B22CF">
      <w:pPr>
        <w:rPr>
          <w:rFonts w:asciiTheme="majorHAnsi" w:hAnsiTheme="majorHAnsi"/>
        </w:rPr>
      </w:pPr>
    </w:p>
    <w:p w:rsidR="005B22CF" w:rsidRDefault="005B22CF">
      <w:pPr>
        <w:rPr>
          <w:rFonts w:asciiTheme="majorHAnsi" w:hAnsiTheme="majorHAnsi"/>
        </w:rPr>
      </w:pPr>
    </w:p>
    <w:p w:rsidR="005B22CF" w:rsidRDefault="005B22CF">
      <w:pPr>
        <w:rPr>
          <w:rFonts w:asciiTheme="majorHAnsi" w:hAnsiTheme="majorHAnsi"/>
        </w:rPr>
      </w:pPr>
    </w:p>
    <w:p w:rsidR="005B22CF" w:rsidRDefault="005B22CF">
      <w:pPr>
        <w:rPr>
          <w:rFonts w:asciiTheme="majorHAnsi" w:hAnsiTheme="majorHAnsi"/>
        </w:rPr>
      </w:pPr>
    </w:p>
    <w:p w:rsidR="005B22CF" w:rsidRPr="00C764BD" w:rsidRDefault="005B22C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Last Revision 02/22/2021</w:t>
      </w:r>
    </w:p>
    <w:sectPr w:rsidR="005B22CF" w:rsidRPr="00C76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BD"/>
    <w:rsid w:val="005B22CF"/>
    <w:rsid w:val="006A2C2A"/>
    <w:rsid w:val="00C764BD"/>
    <w:rsid w:val="00C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80056"/>
  <w15:chartTrackingRefBased/>
  <w15:docId w15:val="{AA530150-A87B-48C2-8CF8-1D87F93C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gacbuy.org/Ho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dbuy.illinois.gov/bso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wmc-cog.org/suburban-purchasing-cooperative/about-suburban-purchasing-cooperativ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omniapartners.com/publicsector/national-ipa-an-omnia-partner" TargetMode="External"/><Relationship Id="rId10" Type="http://schemas.openxmlformats.org/officeDocument/2006/relationships/hyperlink" Target="https://www.thekpn.org/" TargetMode="External"/><Relationship Id="rId4" Type="http://schemas.openxmlformats.org/officeDocument/2006/relationships/hyperlink" Target="https://www.sourcewell-mn.gov/cooperative-purchasing" TargetMode="External"/><Relationship Id="rId9" Type="http://schemas.openxmlformats.org/officeDocument/2006/relationships/hyperlink" Target="https://www.peppm.org/contrac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Roberts</dc:creator>
  <cp:keywords/>
  <dc:description/>
  <cp:lastModifiedBy>Christine Miller</cp:lastModifiedBy>
  <cp:revision>2</cp:revision>
  <dcterms:created xsi:type="dcterms:W3CDTF">2021-02-22T20:22:00Z</dcterms:created>
  <dcterms:modified xsi:type="dcterms:W3CDTF">2021-02-22T20:22:00Z</dcterms:modified>
</cp:coreProperties>
</file>