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09" w:rsidRPr="00A94709" w:rsidRDefault="00A94709" w:rsidP="00A94709">
      <w:pPr>
        <w:contextualSpacing/>
        <w:jc w:val="center"/>
        <w:rPr>
          <w:rFonts w:ascii="Century Gothic" w:eastAsia="Calibri" w:hAnsi="Century Gothic" w:cs="Times New Roman"/>
          <w:b/>
          <w:sz w:val="40"/>
          <w:szCs w:val="40"/>
        </w:rPr>
      </w:pPr>
      <w:r w:rsidRPr="00A94709">
        <w:rPr>
          <w:rFonts w:ascii="Century Gothic" w:eastAsia="Calibri" w:hAnsi="Century Gothic" w:cs="Times New Roman"/>
          <w:b/>
          <w:sz w:val="40"/>
          <w:szCs w:val="40"/>
        </w:rPr>
        <w:t>Animal Attire Camp Itinerary</w:t>
      </w:r>
    </w:p>
    <w:p w:rsidR="00A94709" w:rsidRPr="00A94709" w:rsidRDefault="00A94709" w:rsidP="00A94709">
      <w:pPr>
        <w:contextualSpacing/>
        <w:rPr>
          <w:rFonts w:ascii="Century Gothic" w:eastAsia="Calibri" w:hAnsi="Century Gothic" w:cs="Times New Roman"/>
          <w:sz w:val="20"/>
          <w:szCs w:val="20"/>
        </w:rPr>
      </w:pPr>
      <w:r w:rsidRPr="00A94709">
        <w:rPr>
          <w:rFonts w:ascii="Century Gothic" w:eastAsia="Calibri" w:hAnsi="Century Gothic" w:cs="Times New Roman"/>
          <w:sz w:val="20"/>
          <w:szCs w:val="20"/>
        </w:rPr>
        <w:t xml:space="preserve">The focus of this camp is animal coverings and how they help an animal to survive.  Various animal groups are discussed, and campers learn what the defining characteristics of each group are through exploration, observation, crafts and games.  As part of our road to discovery, every day we go on a special hike to search for a clue for the next day’s adventure.  Please feel free to give your child hints, but try not to tell them exactly what will be discussed.  This helps them develop critical thinking skills.  Remember to pack a healthy snack for your camper and at least 16 oz. of water.  </w:t>
      </w:r>
      <w:r w:rsidRPr="00A94709">
        <w:rPr>
          <w:rFonts w:ascii="Century Gothic" w:eastAsia="Calibri" w:hAnsi="Century Gothic" w:cs="Times New Roman"/>
          <w:i/>
          <w:sz w:val="20"/>
          <w:szCs w:val="20"/>
        </w:rPr>
        <w:t>Please apply insect repellant and sunscreen prior to arrival.</w:t>
      </w:r>
    </w:p>
    <w:p w:rsidR="00A94709" w:rsidRPr="00A94709" w:rsidRDefault="00A94709" w:rsidP="00A94709">
      <w:pPr>
        <w:spacing w:after="0" w:line="240" w:lineRule="auto"/>
        <w:contextualSpacing/>
        <w:jc w:val="center"/>
        <w:rPr>
          <w:rFonts w:ascii="Century Gothic" w:eastAsia="Calibri" w:hAnsi="Century Gothic" w:cs="Times New Roman"/>
          <w:sz w:val="20"/>
          <w:szCs w:val="20"/>
        </w:rPr>
      </w:pPr>
      <w:r w:rsidRPr="00A94709">
        <w:rPr>
          <w:rFonts w:ascii="Century Gothic" w:eastAsia="Calibri" w:hAnsi="Century Gothic" w:cs="Times New Roman"/>
          <w:sz w:val="20"/>
          <w:szCs w:val="20"/>
        </w:rPr>
        <w:t xml:space="preserve">*Activities or the order of the days may change due to time constraints, site resources or inclement weather* </w:t>
      </w:r>
    </w:p>
    <w:p w:rsidR="00A94709" w:rsidRPr="00A94709" w:rsidRDefault="00A94709" w:rsidP="00A94709">
      <w:pPr>
        <w:spacing w:after="0" w:line="240" w:lineRule="auto"/>
        <w:contextualSpacing/>
        <w:jc w:val="center"/>
        <w:rPr>
          <w:rFonts w:ascii="Century Gothic" w:eastAsia="Calibri" w:hAnsi="Century Gothic" w:cs="Times New Roman"/>
          <w:sz w:val="20"/>
          <w:szCs w:val="20"/>
        </w:rPr>
      </w:pPr>
      <w:r w:rsidRPr="00A94709">
        <w:rPr>
          <w:rFonts w:ascii="Century Gothic" w:eastAsia="Calibri" w:hAnsi="Century Gothic" w:cs="Times New Roman"/>
          <w:sz w:val="20"/>
          <w:szCs w:val="20"/>
          <w:highlight w:val="yellow"/>
        </w:rPr>
        <w:t>In general, lightweight clothing and closed-toed hiking/gym shoes are recommended wear.</w:t>
      </w:r>
      <w:r w:rsidRPr="00A94709">
        <w:rPr>
          <w:rFonts w:ascii="Century Gothic" w:eastAsia="Calibri" w:hAnsi="Century Gothic" w:cs="Times New Roman"/>
          <w:sz w:val="20"/>
          <w:szCs w:val="20"/>
        </w:rPr>
        <w:t xml:space="preserve"> Mosquitos may be abundant so take the necessary precautions. Light-colored clothes are a better choice.</w:t>
      </w:r>
    </w:p>
    <w:p w:rsidR="00A94709" w:rsidRPr="00A94709" w:rsidRDefault="00A94709" w:rsidP="00A94709">
      <w:pPr>
        <w:contextualSpacing/>
        <w:jc w:val="center"/>
        <w:rPr>
          <w:rFonts w:ascii="Century Gothic" w:eastAsia="Calibri" w:hAnsi="Century Gothic" w:cs="Times New Roman"/>
        </w:rPr>
      </w:pPr>
      <w:r w:rsidRPr="00A94709">
        <w:rPr>
          <w:rFonts w:ascii="Century Gothic" w:eastAsia="Calibri" w:hAnsi="Century Gothic" w:cs="Times New Roman"/>
          <w:noProof/>
        </w:rPr>
        <w:drawing>
          <wp:anchor distT="0" distB="0" distL="114300" distR="114300" simplePos="0" relativeHeight="251659264" behindDoc="1" locked="0" layoutInCell="1" allowOverlap="1" wp14:anchorId="1AAA7AC6" wp14:editId="1934CC9B">
            <wp:simplePos x="0" y="0"/>
            <wp:positionH relativeFrom="column">
              <wp:posOffset>38100</wp:posOffset>
            </wp:positionH>
            <wp:positionV relativeFrom="paragraph">
              <wp:posOffset>236855</wp:posOffset>
            </wp:positionV>
            <wp:extent cx="419100" cy="409575"/>
            <wp:effectExtent l="19050" t="0" r="0" b="0"/>
            <wp:wrapTight wrapText="bothSides">
              <wp:wrapPolygon edited="0">
                <wp:start x="982" y="0"/>
                <wp:lineTo x="-982" y="6028"/>
                <wp:lineTo x="-982" y="16074"/>
                <wp:lineTo x="1964" y="20093"/>
                <wp:lineTo x="14727" y="20093"/>
                <wp:lineTo x="18655" y="20093"/>
                <wp:lineTo x="15709" y="16074"/>
                <wp:lineTo x="20618" y="4019"/>
                <wp:lineTo x="20618" y="0"/>
                <wp:lineTo x="982" y="0"/>
              </wp:wrapPolygon>
            </wp:wrapTight>
            <wp:docPr id="1" name="Picture 1" descr="C:\Documents and Settings\Administrator\Local Settings\Temporary Internet Files\Content.IE5\CLMXM70P\MCAN00718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CLMXM70P\MCAN00718_0000[1].wmf"/>
                    <pic:cNvPicPr>
                      <a:picLocks noChangeAspect="1" noChangeArrowheads="1"/>
                    </pic:cNvPicPr>
                  </pic:nvPicPr>
                  <pic:blipFill>
                    <a:blip r:embed="rId5"/>
                    <a:srcRect/>
                    <a:stretch>
                      <a:fillRect/>
                    </a:stretch>
                  </pic:blipFill>
                  <pic:spPr bwMode="auto">
                    <a:xfrm>
                      <a:off x="0" y="0"/>
                      <a:ext cx="419100" cy="409575"/>
                    </a:xfrm>
                    <a:prstGeom prst="rect">
                      <a:avLst/>
                    </a:prstGeom>
                    <a:noFill/>
                    <a:ln w="9525">
                      <a:noFill/>
                      <a:miter lim="800000"/>
                      <a:headEnd/>
                      <a:tailEnd/>
                    </a:ln>
                  </pic:spPr>
                </pic:pic>
              </a:graphicData>
            </a:graphic>
          </wp:anchor>
        </w:drawing>
      </w:r>
    </w:p>
    <w:p w:rsidR="00A94709" w:rsidRPr="00A94709" w:rsidRDefault="00A94709" w:rsidP="00A94709">
      <w:pPr>
        <w:contextualSpacing/>
        <w:rPr>
          <w:rFonts w:ascii="Century Gothic" w:eastAsia="Calibri" w:hAnsi="Century Gothic" w:cs="Times New Roman"/>
          <w:sz w:val="36"/>
          <w:szCs w:val="36"/>
        </w:rPr>
      </w:pPr>
      <w:r w:rsidRPr="00A94709">
        <w:rPr>
          <w:rFonts w:ascii="Century Gothic" w:eastAsia="Calibri" w:hAnsi="Century Gothic" w:cs="Times New Roman"/>
          <w:sz w:val="36"/>
          <w:szCs w:val="36"/>
        </w:rPr>
        <w:t>Day 1 – FUR</w:t>
      </w:r>
    </w:p>
    <w:p w:rsidR="00A94709" w:rsidRPr="00A94709" w:rsidRDefault="00A94709" w:rsidP="00A94709">
      <w:pPr>
        <w:contextualSpacing/>
        <w:rPr>
          <w:rFonts w:ascii="Century Gothic" w:eastAsia="Calibri" w:hAnsi="Century Gothic" w:cs="Times New Roman"/>
          <w:sz w:val="20"/>
          <w:szCs w:val="20"/>
        </w:rPr>
      </w:pPr>
      <w:r w:rsidRPr="00A94709">
        <w:rPr>
          <w:rFonts w:ascii="Century Gothic" w:eastAsia="Calibri" w:hAnsi="Century Gothic" w:cs="Times New Roman"/>
          <w:sz w:val="20"/>
          <w:szCs w:val="20"/>
        </w:rPr>
        <w:t xml:space="preserve">Today focuses on our fuzzy mammal friends.  Activities include short hikes in the woods where campers will search for signs of mammals living in the Forest Preserve. We will also play games that highlight mammals. </w:t>
      </w:r>
    </w:p>
    <w:p w:rsidR="00A94709" w:rsidRPr="00A94709" w:rsidRDefault="00A94709" w:rsidP="00A94709">
      <w:pPr>
        <w:contextualSpacing/>
        <w:rPr>
          <w:rFonts w:ascii="Century Gothic" w:eastAsia="Calibri" w:hAnsi="Century Gothic" w:cs="Times New Roman"/>
          <w:sz w:val="24"/>
          <w:szCs w:val="24"/>
        </w:rPr>
      </w:pPr>
      <w:r w:rsidRPr="00A94709">
        <w:rPr>
          <w:rFonts w:ascii="Century Gothic" w:eastAsia="Calibri" w:hAnsi="Century Gothic" w:cs="Times New Roman"/>
          <w:noProof/>
          <w:sz w:val="36"/>
          <w:szCs w:val="36"/>
        </w:rPr>
        <w:drawing>
          <wp:anchor distT="0" distB="0" distL="114300" distR="114300" simplePos="0" relativeHeight="251660288" behindDoc="1" locked="0" layoutInCell="1" allowOverlap="1" wp14:anchorId="199A2583" wp14:editId="499DC5D7">
            <wp:simplePos x="0" y="0"/>
            <wp:positionH relativeFrom="column">
              <wp:posOffset>-28575</wp:posOffset>
            </wp:positionH>
            <wp:positionV relativeFrom="paragraph">
              <wp:posOffset>295910</wp:posOffset>
            </wp:positionV>
            <wp:extent cx="438150" cy="352425"/>
            <wp:effectExtent l="0" t="0" r="0" b="0"/>
            <wp:wrapTight wrapText="bothSides">
              <wp:wrapPolygon edited="0">
                <wp:start x="6574" y="0"/>
                <wp:lineTo x="0" y="5838"/>
                <wp:lineTo x="0" y="18681"/>
                <wp:lineTo x="3757" y="21016"/>
                <wp:lineTo x="10330" y="21016"/>
                <wp:lineTo x="20661" y="18681"/>
                <wp:lineTo x="20661" y="1168"/>
                <wp:lineTo x="14087" y="0"/>
                <wp:lineTo x="6574" y="0"/>
              </wp:wrapPolygon>
            </wp:wrapTight>
            <wp:docPr id="2" name="Picture 2" descr="C:\Documents and Settings\Administrator\Local Settings\Temporary Internet Files\Content.IE5\2TQ7QJUJ\MCj041081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2TQ7QJUJ\MCj04108150000[1].wmf"/>
                    <pic:cNvPicPr>
                      <a:picLocks noChangeAspect="1" noChangeArrowheads="1"/>
                    </pic:cNvPicPr>
                  </pic:nvPicPr>
                  <pic:blipFill>
                    <a:blip r:embed="rId6"/>
                    <a:srcRect/>
                    <a:stretch>
                      <a:fillRect/>
                    </a:stretch>
                  </pic:blipFill>
                  <pic:spPr bwMode="auto">
                    <a:xfrm>
                      <a:off x="0" y="0"/>
                      <a:ext cx="438150" cy="352425"/>
                    </a:xfrm>
                    <a:prstGeom prst="rect">
                      <a:avLst/>
                    </a:prstGeom>
                    <a:noFill/>
                    <a:ln w="9525">
                      <a:noFill/>
                      <a:miter lim="800000"/>
                      <a:headEnd/>
                      <a:tailEnd/>
                    </a:ln>
                  </pic:spPr>
                </pic:pic>
              </a:graphicData>
            </a:graphic>
          </wp:anchor>
        </w:drawing>
      </w:r>
    </w:p>
    <w:p w:rsidR="00A94709" w:rsidRPr="00A94709" w:rsidRDefault="00A94709" w:rsidP="00A94709">
      <w:pPr>
        <w:contextualSpacing/>
        <w:rPr>
          <w:rFonts w:ascii="Century Gothic" w:eastAsia="Calibri" w:hAnsi="Century Gothic" w:cs="Times New Roman"/>
          <w:sz w:val="36"/>
          <w:szCs w:val="36"/>
        </w:rPr>
      </w:pPr>
      <w:r w:rsidRPr="00A94709">
        <w:rPr>
          <w:rFonts w:ascii="Century Gothic" w:eastAsia="Calibri" w:hAnsi="Century Gothic" w:cs="Times New Roman"/>
          <w:sz w:val="36"/>
          <w:szCs w:val="36"/>
        </w:rPr>
        <w:t>Day 2 – FEATHERS</w:t>
      </w:r>
    </w:p>
    <w:p w:rsidR="00A94709" w:rsidRPr="00A94709" w:rsidRDefault="00A94709" w:rsidP="00A94709">
      <w:pPr>
        <w:contextualSpacing/>
        <w:rPr>
          <w:rFonts w:ascii="Century Gothic" w:eastAsia="Calibri" w:hAnsi="Century Gothic" w:cs="Times New Roman"/>
          <w:sz w:val="20"/>
          <w:szCs w:val="20"/>
        </w:rPr>
      </w:pPr>
      <w:r w:rsidRPr="00A94709">
        <w:rPr>
          <w:rFonts w:ascii="Century Gothic" w:eastAsia="Calibri" w:hAnsi="Century Gothic" w:cs="Times New Roman"/>
          <w:sz w:val="20"/>
          <w:szCs w:val="20"/>
        </w:rPr>
        <w:t>Birds and their feathers is the topic for the day.  Campers will hike to look for colorful plumage, learn about birds’ unique adaptations, and discover how a baby bird’s covering helps it to survive.</w:t>
      </w:r>
    </w:p>
    <w:p w:rsidR="00A94709" w:rsidRPr="00A94709" w:rsidRDefault="00A94709" w:rsidP="00A94709">
      <w:pPr>
        <w:contextualSpacing/>
        <w:rPr>
          <w:rFonts w:ascii="Century Gothic" w:eastAsia="Calibri" w:hAnsi="Century Gothic" w:cs="Times New Roman"/>
          <w:sz w:val="24"/>
          <w:szCs w:val="24"/>
        </w:rPr>
      </w:pPr>
      <w:r w:rsidRPr="00A94709">
        <w:rPr>
          <w:rFonts w:ascii="Century Gothic" w:eastAsia="Calibri" w:hAnsi="Century Gothic" w:cs="Times New Roman"/>
          <w:noProof/>
          <w:sz w:val="24"/>
          <w:szCs w:val="24"/>
        </w:rPr>
        <w:drawing>
          <wp:anchor distT="0" distB="0" distL="114300" distR="114300" simplePos="0" relativeHeight="251661312" behindDoc="1" locked="0" layoutInCell="1" allowOverlap="1" wp14:anchorId="44BBAC3C" wp14:editId="6ECB5F8C">
            <wp:simplePos x="0" y="0"/>
            <wp:positionH relativeFrom="column">
              <wp:posOffset>45720</wp:posOffset>
            </wp:positionH>
            <wp:positionV relativeFrom="paragraph">
              <wp:posOffset>215265</wp:posOffset>
            </wp:positionV>
            <wp:extent cx="352425" cy="342900"/>
            <wp:effectExtent l="0" t="0" r="0" b="0"/>
            <wp:wrapTight wrapText="bothSides">
              <wp:wrapPolygon edited="0">
                <wp:start x="2335" y="0"/>
                <wp:lineTo x="0" y="6000"/>
                <wp:lineTo x="0" y="13200"/>
                <wp:lineTo x="1168" y="20400"/>
                <wp:lineTo x="18681" y="20400"/>
                <wp:lineTo x="21016" y="12000"/>
                <wp:lineTo x="21016" y="6000"/>
                <wp:lineTo x="17514" y="0"/>
                <wp:lineTo x="2335" y="0"/>
              </wp:wrapPolygon>
            </wp:wrapTight>
            <wp:docPr id="3" name="Picture 4" descr="C:\Documents and Settings\Administrator\Local Settings\Temporary Internet Files\Content.IE5\CLMXM70P\MCj043456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Local Settings\Temporary Internet Files\Content.IE5\CLMXM70P\MCj04345630000[1].wmf"/>
                    <pic:cNvPicPr>
                      <a:picLocks noChangeAspect="1" noChangeArrowheads="1"/>
                    </pic:cNvPicPr>
                  </pic:nvPicPr>
                  <pic:blipFill>
                    <a:blip r:embed="rId7"/>
                    <a:srcRect/>
                    <a:stretch>
                      <a:fillRect/>
                    </a:stretch>
                  </pic:blipFill>
                  <pic:spPr bwMode="auto">
                    <a:xfrm>
                      <a:off x="0" y="0"/>
                      <a:ext cx="352425" cy="342900"/>
                    </a:xfrm>
                    <a:prstGeom prst="rect">
                      <a:avLst/>
                    </a:prstGeom>
                    <a:noFill/>
                    <a:ln w="9525">
                      <a:noFill/>
                      <a:miter lim="800000"/>
                      <a:headEnd/>
                      <a:tailEnd/>
                    </a:ln>
                  </pic:spPr>
                </pic:pic>
              </a:graphicData>
            </a:graphic>
          </wp:anchor>
        </w:drawing>
      </w:r>
    </w:p>
    <w:p w:rsidR="00A94709" w:rsidRPr="00A94709" w:rsidRDefault="00A94709" w:rsidP="00A94709">
      <w:pPr>
        <w:contextualSpacing/>
        <w:rPr>
          <w:rFonts w:ascii="Century Gothic" w:eastAsia="Calibri" w:hAnsi="Century Gothic" w:cs="Times New Roman"/>
          <w:sz w:val="36"/>
          <w:szCs w:val="36"/>
        </w:rPr>
      </w:pPr>
      <w:r w:rsidRPr="00A94709">
        <w:rPr>
          <w:rFonts w:ascii="Century Gothic" w:eastAsia="Calibri" w:hAnsi="Century Gothic" w:cs="Times New Roman"/>
          <w:sz w:val="36"/>
          <w:szCs w:val="36"/>
        </w:rPr>
        <w:t>Day 3 – EXOSKELETONS</w:t>
      </w:r>
    </w:p>
    <w:p w:rsidR="00A94709" w:rsidRPr="00A94709" w:rsidRDefault="00A94709" w:rsidP="00A94709">
      <w:pPr>
        <w:contextualSpacing/>
        <w:rPr>
          <w:rFonts w:ascii="Century Gothic" w:eastAsia="Calibri" w:hAnsi="Century Gothic" w:cs="Times New Roman"/>
          <w:sz w:val="20"/>
          <w:szCs w:val="20"/>
        </w:rPr>
      </w:pPr>
      <w:r w:rsidRPr="00A94709">
        <w:rPr>
          <w:rFonts w:ascii="Century Gothic" w:eastAsia="Calibri" w:hAnsi="Century Gothic" w:cs="Times New Roman"/>
          <w:sz w:val="20"/>
          <w:szCs w:val="20"/>
        </w:rPr>
        <w:t xml:space="preserve">Excellent exoskeletons cover the arthropods, such as insects, spiders, and crustaceans.  Campers search for crawling critters on a hike and discover those that live in a pond while dip netting.  Dress to get wet and muddy, as campers will be in and around water today.  No Crocs or flip-flops, due to safety reasons.  </w:t>
      </w:r>
    </w:p>
    <w:p w:rsidR="00A94709" w:rsidRPr="00A94709" w:rsidRDefault="00A94709" w:rsidP="00A94709">
      <w:pPr>
        <w:contextualSpacing/>
        <w:rPr>
          <w:rFonts w:ascii="Century Gothic" w:eastAsia="Calibri" w:hAnsi="Century Gothic" w:cs="Times New Roman"/>
          <w:i/>
          <w:color w:val="00B050"/>
          <w:sz w:val="20"/>
          <w:szCs w:val="20"/>
        </w:rPr>
      </w:pPr>
      <w:r w:rsidRPr="00A94709">
        <w:rPr>
          <w:rFonts w:ascii="Century Gothic" w:eastAsia="Calibri" w:hAnsi="Century Gothic" w:cs="Times New Roman"/>
          <w:i/>
          <w:color w:val="00B050"/>
          <w:sz w:val="20"/>
          <w:szCs w:val="20"/>
        </w:rPr>
        <w:t>*Camps held at Ryerson Conservation Area will meet at Wright Woods on this day.*</w:t>
      </w:r>
    </w:p>
    <w:p w:rsidR="00A94709" w:rsidRPr="00A94709" w:rsidRDefault="00A94709" w:rsidP="00A94709">
      <w:pPr>
        <w:contextualSpacing/>
        <w:rPr>
          <w:rFonts w:ascii="Century Gothic" w:eastAsia="Calibri" w:hAnsi="Century Gothic" w:cs="Times New Roman"/>
          <w:i/>
          <w:color w:val="FF0000"/>
          <w:sz w:val="24"/>
          <w:szCs w:val="24"/>
        </w:rPr>
      </w:pPr>
    </w:p>
    <w:p w:rsidR="00A94709" w:rsidRPr="00A94709" w:rsidRDefault="00A94709" w:rsidP="00A94709">
      <w:pPr>
        <w:contextualSpacing/>
        <w:rPr>
          <w:rFonts w:ascii="Century Gothic" w:eastAsia="Calibri" w:hAnsi="Century Gothic" w:cs="Times New Roman"/>
          <w:sz w:val="36"/>
          <w:szCs w:val="36"/>
        </w:rPr>
      </w:pPr>
      <w:r w:rsidRPr="00A94709">
        <w:rPr>
          <w:rFonts w:ascii="Century Gothic" w:eastAsia="Calibri" w:hAnsi="Century Gothic" w:cs="Times New Roman"/>
          <w:noProof/>
          <w:sz w:val="36"/>
          <w:szCs w:val="36"/>
        </w:rPr>
        <w:drawing>
          <wp:anchor distT="0" distB="0" distL="114300" distR="114300" simplePos="0" relativeHeight="251662336" behindDoc="1" locked="0" layoutInCell="1" allowOverlap="1" wp14:anchorId="0B1D7154" wp14:editId="0391538C">
            <wp:simplePos x="0" y="0"/>
            <wp:positionH relativeFrom="column">
              <wp:posOffset>-28575</wp:posOffset>
            </wp:positionH>
            <wp:positionV relativeFrom="paragraph">
              <wp:posOffset>20320</wp:posOffset>
            </wp:positionV>
            <wp:extent cx="495300" cy="257175"/>
            <wp:effectExtent l="19050" t="0" r="0" b="0"/>
            <wp:wrapTight wrapText="bothSides">
              <wp:wrapPolygon edited="0">
                <wp:start x="4154" y="0"/>
                <wp:lineTo x="-831" y="6400"/>
                <wp:lineTo x="-831" y="19200"/>
                <wp:lineTo x="5815" y="20800"/>
                <wp:lineTo x="14123" y="20800"/>
                <wp:lineTo x="21600" y="19200"/>
                <wp:lineTo x="21600" y="6400"/>
                <wp:lineTo x="15785" y="0"/>
                <wp:lineTo x="4154" y="0"/>
              </wp:wrapPolygon>
            </wp:wrapTight>
            <wp:docPr id="4" name="Picture 5" descr="C:\Documents and Settings\Administrator\Local Settings\Temporary Internet Files\Content.IE5\ORSRY9KF\MCj042471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Local Settings\Temporary Internet Files\Content.IE5\ORSRY9KF\MCj04247100000[1].wmf"/>
                    <pic:cNvPicPr>
                      <a:picLocks noChangeAspect="1" noChangeArrowheads="1"/>
                    </pic:cNvPicPr>
                  </pic:nvPicPr>
                  <pic:blipFill>
                    <a:blip r:embed="rId8"/>
                    <a:srcRect/>
                    <a:stretch>
                      <a:fillRect/>
                    </a:stretch>
                  </pic:blipFill>
                  <pic:spPr bwMode="auto">
                    <a:xfrm>
                      <a:off x="0" y="0"/>
                      <a:ext cx="495300" cy="257175"/>
                    </a:xfrm>
                    <a:prstGeom prst="rect">
                      <a:avLst/>
                    </a:prstGeom>
                    <a:noFill/>
                    <a:ln w="9525">
                      <a:noFill/>
                      <a:miter lim="800000"/>
                      <a:headEnd/>
                      <a:tailEnd/>
                    </a:ln>
                  </pic:spPr>
                </pic:pic>
              </a:graphicData>
            </a:graphic>
          </wp:anchor>
        </w:drawing>
      </w:r>
      <w:r w:rsidRPr="00A94709">
        <w:rPr>
          <w:rFonts w:ascii="Century Gothic" w:eastAsia="Calibri" w:hAnsi="Century Gothic" w:cs="Times New Roman"/>
          <w:sz w:val="36"/>
          <w:szCs w:val="36"/>
        </w:rPr>
        <w:t>Day 4 - SCUTES, SCALES, SKIN</w:t>
      </w:r>
    </w:p>
    <w:p w:rsidR="00A94709" w:rsidRPr="00A94709" w:rsidRDefault="00A94709" w:rsidP="00A94709">
      <w:pPr>
        <w:contextualSpacing/>
        <w:rPr>
          <w:rFonts w:ascii="Century Gothic" w:eastAsia="Calibri" w:hAnsi="Century Gothic" w:cs="Times New Roman"/>
          <w:sz w:val="20"/>
          <w:szCs w:val="20"/>
        </w:rPr>
      </w:pPr>
      <w:r w:rsidRPr="00A94709">
        <w:rPr>
          <w:rFonts w:ascii="Century Gothic" w:eastAsia="Calibri" w:hAnsi="Century Gothic" w:cs="Times New Roman"/>
          <w:sz w:val="20"/>
          <w:szCs w:val="20"/>
        </w:rPr>
        <w:t>Reptiles, amphibians, and fish are today’s emphasis.  Campers learn the differences between these animal groups and get an up close and personal look at some of their coverings.  Activities include a hike through the woods and around the water, as well as some painting today, so wear clothes that can get messy.</w:t>
      </w:r>
    </w:p>
    <w:p w:rsidR="00A94709" w:rsidRPr="00A94709" w:rsidRDefault="00A94709" w:rsidP="00A94709">
      <w:pPr>
        <w:contextualSpacing/>
        <w:rPr>
          <w:rFonts w:ascii="Century Gothic" w:eastAsia="Calibri" w:hAnsi="Century Gothic" w:cs="Times New Roman"/>
          <w:sz w:val="20"/>
          <w:szCs w:val="20"/>
        </w:rPr>
      </w:pPr>
      <w:r w:rsidRPr="00A94709">
        <w:rPr>
          <w:rFonts w:ascii="Century Gothic" w:eastAsia="Calibri" w:hAnsi="Century Gothic" w:cs="Times New Roman"/>
          <w:noProof/>
          <w:sz w:val="24"/>
          <w:szCs w:val="24"/>
        </w:rPr>
        <w:drawing>
          <wp:anchor distT="0" distB="0" distL="114300" distR="114300" simplePos="0" relativeHeight="251663360" behindDoc="1" locked="0" layoutInCell="1" allowOverlap="1" wp14:anchorId="793EE5E4" wp14:editId="7D065954">
            <wp:simplePos x="0" y="0"/>
            <wp:positionH relativeFrom="column">
              <wp:posOffset>123190</wp:posOffset>
            </wp:positionH>
            <wp:positionV relativeFrom="paragraph">
              <wp:posOffset>149860</wp:posOffset>
            </wp:positionV>
            <wp:extent cx="349250" cy="405130"/>
            <wp:effectExtent l="0" t="0" r="0" b="0"/>
            <wp:wrapTight wrapText="bothSides">
              <wp:wrapPolygon edited="0">
                <wp:start x="9425" y="0"/>
                <wp:lineTo x="0" y="11172"/>
                <wp:lineTo x="0" y="14219"/>
                <wp:lineTo x="1178" y="19298"/>
                <wp:lineTo x="4713" y="20313"/>
                <wp:lineTo x="9425" y="20313"/>
                <wp:lineTo x="16495" y="20313"/>
                <wp:lineTo x="17673" y="17266"/>
                <wp:lineTo x="20029" y="3047"/>
                <wp:lineTo x="20029" y="0"/>
                <wp:lineTo x="9425" y="0"/>
              </wp:wrapPolygon>
            </wp:wrapTight>
            <wp:docPr id="5" name="Picture 6" descr="C:\Documents and Settings\Administrator\Local Settings\Temporary Internet Files\Content.IE5\CLMXM70P\MCAN04330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Local Settings\Temporary Internet Files\Content.IE5\CLMXM70P\MCAN04330_0000[1].wmf"/>
                    <pic:cNvPicPr>
                      <a:picLocks noChangeAspect="1" noChangeArrowheads="1"/>
                    </pic:cNvPicPr>
                  </pic:nvPicPr>
                  <pic:blipFill>
                    <a:blip r:embed="rId9"/>
                    <a:srcRect/>
                    <a:stretch>
                      <a:fillRect/>
                    </a:stretch>
                  </pic:blipFill>
                  <pic:spPr bwMode="auto">
                    <a:xfrm>
                      <a:off x="0" y="0"/>
                      <a:ext cx="349250" cy="405130"/>
                    </a:xfrm>
                    <a:prstGeom prst="rect">
                      <a:avLst/>
                    </a:prstGeom>
                    <a:noFill/>
                    <a:ln w="9525">
                      <a:noFill/>
                      <a:miter lim="800000"/>
                      <a:headEnd/>
                      <a:tailEnd/>
                    </a:ln>
                  </pic:spPr>
                </pic:pic>
              </a:graphicData>
            </a:graphic>
            <wp14:sizeRelV relativeFrom="margin">
              <wp14:pctHeight>0</wp14:pctHeight>
            </wp14:sizeRelV>
          </wp:anchor>
        </w:drawing>
      </w:r>
    </w:p>
    <w:p w:rsidR="00A94709" w:rsidRPr="00A94709" w:rsidRDefault="00A94709" w:rsidP="00A94709">
      <w:pPr>
        <w:contextualSpacing/>
        <w:rPr>
          <w:rFonts w:ascii="Century Gothic" w:eastAsia="Calibri" w:hAnsi="Century Gothic" w:cs="Times New Roman"/>
          <w:sz w:val="24"/>
          <w:szCs w:val="24"/>
        </w:rPr>
      </w:pPr>
      <w:r w:rsidRPr="00A94709">
        <w:rPr>
          <w:rFonts w:ascii="Century Gothic" w:eastAsia="Calibri" w:hAnsi="Century Gothic" w:cs="Times New Roman"/>
          <w:sz w:val="36"/>
          <w:szCs w:val="36"/>
        </w:rPr>
        <w:t>Day 5 – ATTIRE FOR SURVIVAL</w:t>
      </w:r>
    </w:p>
    <w:p w:rsidR="00A94709" w:rsidRPr="00A94709" w:rsidRDefault="00A94709" w:rsidP="00A94709">
      <w:pPr>
        <w:contextualSpacing/>
        <w:rPr>
          <w:rFonts w:ascii="Century Gothic" w:eastAsia="Calibri" w:hAnsi="Century Gothic" w:cs="Times New Roman"/>
          <w:sz w:val="20"/>
          <w:szCs w:val="20"/>
        </w:rPr>
      </w:pPr>
      <w:r w:rsidRPr="00A94709">
        <w:rPr>
          <w:rFonts w:ascii="Century Gothic" w:eastAsia="Calibri" w:hAnsi="Century Gothic" w:cs="Times New Roman"/>
          <w:sz w:val="20"/>
          <w:szCs w:val="20"/>
        </w:rPr>
        <w:t>Today we will discuss camouflage, mimicry and warning colors, and how an animal’s attire can aid in its survival.  Because activities include hiking and insect netting, long pants are highly recommended.</w:t>
      </w:r>
    </w:p>
    <w:p w:rsidR="00A94709" w:rsidRPr="00A94709" w:rsidRDefault="00A94709" w:rsidP="00A94709">
      <w:pPr>
        <w:contextualSpacing/>
        <w:rPr>
          <w:rFonts w:ascii="Century Gothic" w:eastAsia="Calibri" w:hAnsi="Century Gothic" w:cs="Times New Roman"/>
          <w:sz w:val="24"/>
          <w:szCs w:val="24"/>
        </w:rPr>
      </w:pPr>
    </w:p>
    <w:p w:rsidR="00A94709" w:rsidRPr="00A94709" w:rsidRDefault="00A94709" w:rsidP="00A94709">
      <w:pPr>
        <w:contextualSpacing/>
        <w:rPr>
          <w:rFonts w:ascii="Century Gothic" w:eastAsia="Calibri" w:hAnsi="Century Gothic" w:cs="Times New Roman"/>
          <w:sz w:val="20"/>
          <w:szCs w:val="20"/>
        </w:rPr>
      </w:pPr>
      <w:r w:rsidRPr="00A94709">
        <w:rPr>
          <w:rFonts w:ascii="Century Gothic" w:eastAsia="Calibri" w:hAnsi="Century Gothic" w:cs="Times New Roman"/>
          <w:b/>
          <w:sz w:val="20"/>
          <w:szCs w:val="20"/>
          <w:u w:val="single"/>
        </w:rPr>
        <w:t xml:space="preserve">Cancellations due to weather: </w:t>
      </w:r>
      <w:r w:rsidRPr="00A94709">
        <w:rPr>
          <w:rFonts w:ascii="Century Gothic" w:eastAsia="Calibri" w:hAnsi="Century Gothic" w:cs="Times New Roman"/>
          <w:sz w:val="20"/>
          <w:szCs w:val="20"/>
        </w:rPr>
        <w:t xml:space="preserve"> To find out if your child’s camp has been cancelled due to weather, call the </w:t>
      </w:r>
      <w:r w:rsidRPr="00A94709">
        <w:rPr>
          <w:rFonts w:ascii="Century Gothic" w:eastAsia="Calibri" w:hAnsi="Century Gothic" w:cs="Times New Roman"/>
          <w:b/>
          <w:sz w:val="20"/>
          <w:szCs w:val="20"/>
        </w:rPr>
        <w:t>Summer Camp Weather Hotline at 847-968-3235</w:t>
      </w:r>
      <w:r w:rsidRPr="00A94709">
        <w:rPr>
          <w:rFonts w:ascii="Century Gothic" w:eastAsia="Calibri" w:hAnsi="Century Gothic" w:cs="Times New Roman"/>
          <w:sz w:val="20"/>
          <w:szCs w:val="20"/>
        </w:rPr>
        <w:t>. Updates recorded by 8:00AM</w:t>
      </w:r>
    </w:p>
    <w:p w:rsidR="00A94709" w:rsidRPr="00A94709" w:rsidRDefault="00A94709" w:rsidP="00A94709">
      <w:pPr>
        <w:contextualSpacing/>
        <w:rPr>
          <w:rFonts w:ascii="Century Gothic" w:eastAsia="Calibri" w:hAnsi="Century Gothic" w:cs="Times New Roman"/>
          <w:sz w:val="20"/>
          <w:szCs w:val="20"/>
        </w:rPr>
      </w:pPr>
    </w:p>
    <w:p w:rsidR="00A94709" w:rsidRPr="00A94709" w:rsidRDefault="00A94709" w:rsidP="00A94709">
      <w:pPr>
        <w:contextualSpacing/>
        <w:rPr>
          <w:rFonts w:ascii="Century Gothic" w:eastAsia="Calibri" w:hAnsi="Century Gothic" w:cs="Times New Roman"/>
          <w:sz w:val="20"/>
          <w:szCs w:val="20"/>
        </w:rPr>
      </w:pPr>
      <w:r w:rsidRPr="00A94709">
        <w:rPr>
          <w:rFonts w:ascii="Century Gothic" w:eastAsia="Calibri" w:hAnsi="Century Gothic" w:cs="Times New Roman"/>
          <w:sz w:val="20"/>
          <w:szCs w:val="20"/>
        </w:rPr>
        <w:t>If you have questions, concerns or need to speak with your child’s camp director, please call Jenny Sazama 847-276-5382.</w:t>
      </w:r>
      <w:bookmarkStart w:id="0" w:name="_GoBack"/>
      <w:bookmarkEnd w:id="0"/>
    </w:p>
    <w:sectPr w:rsidR="00A94709" w:rsidRPr="00A94709" w:rsidSect="00A9470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09"/>
    <w:rsid w:val="001350B2"/>
    <w:rsid w:val="00A9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jsazama</dc:creator>
  <cp:lastModifiedBy>jsazama</cp:lastModifiedBy>
  <cp:revision>1</cp:revision>
  <dcterms:created xsi:type="dcterms:W3CDTF">2015-11-18T21:25:00Z</dcterms:created>
  <dcterms:modified xsi:type="dcterms:W3CDTF">2015-11-18T21:27:00Z</dcterms:modified>
</cp:coreProperties>
</file>